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17" w:rsidRPr="00C36A17" w:rsidRDefault="00C36A17" w:rsidP="00F0654D">
      <w:pPr>
        <w:pStyle w:val="bodytext4"/>
      </w:pPr>
    </w:p>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Patient Online </w:t>
      </w:r>
      <w:r w:rsidR="00A16D16">
        <w:rPr>
          <w:rFonts w:ascii="Arial" w:hAnsi="Arial" w:cs="Arial"/>
          <w:b/>
          <w:bCs/>
          <w:color w:val="2F759E" w:themeColor="accent1" w:themeShade="BF"/>
          <w:sz w:val="32"/>
          <w:szCs w:val="32"/>
          <w:lang w:val="en-GB" w:eastAsia="en-GB"/>
        </w:rPr>
        <w:t>registration form</w:t>
      </w:r>
    </w:p>
    <w:p w:rsidR="00982AE7" w:rsidRPr="00075E9C" w:rsidRDefault="00A16D16" w:rsidP="00C36A17">
      <w:pPr>
        <w:jc w:val="center"/>
        <w:rPr>
          <w:rFonts w:ascii="Arial" w:hAnsi="Arial" w:cs="Arial"/>
          <w:lang w:val="en-GB"/>
        </w:rPr>
      </w:pPr>
      <w:r w:rsidRPr="00A16D16">
        <w:rPr>
          <w:rFonts w:ascii="Arial" w:hAnsi="Arial" w:cs="Arial"/>
          <w:b/>
          <w:bCs/>
          <w:color w:val="2F759E" w:themeColor="accent1" w:themeShade="BF"/>
          <w:sz w:val="32"/>
          <w:szCs w:val="32"/>
          <w:lang w:val="en-GB"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982AE7" w:rsidRPr="00982AE7" w:rsidTr="00982AE7">
        <w:trPr>
          <w:trHeight w:val="357"/>
        </w:trPr>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Address</w:t>
            </w:r>
          </w:p>
          <w:p w:rsidR="00982AE7" w:rsidRPr="00982AE7" w:rsidRDefault="00982AE7" w:rsidP="00982AE7">
            <w:pPr>
              <w:pStyle w:val="BodyText"/>
              <w:spacing w:after="0" w:line="240" w:lineRule="auto"/>
              <w:rPr>
                <w:rFonts w:ascii="Arial" w:hAnsi="Arial" w:cs="Arial"/>
                <w:sz w:val="22"/>
                <w:szCs w:val="22"/>
              </w:rPr>
            </w:pPr>
          </w:p>
          <w:p w:rsidR="00982AE7" w:rsidRPr="00982AE7" w:rsidRDefault="00982AE7" w:rsidP="00982AE7">
            <w:pPr>
              <w:pStyle w:val="BodyText"/>
              <w:spacing w:after="0" w:line="240" w:lineRule="auto"/>
              <w:rPr>
                <w:rFonts w:ascii="Arial" w:hAnsi="Arial" w:cs="Arial"/>
                <w:sz w:val="22"/>
                <w:szCs w:val="22"/>
              </w:rPr>
            </w:pPr>
          </w:p>
        </w:tc>
        <w:tc>
          <w:tcPr>
            <w:tcW w:w="6945" w:type="dxa"/>
            <w:gridSpan w:val="3"/>
          </w:tcPr>
          <w:p w:rsidR="00982AE7" w:rsidRPr="00982AE7" w:rsidRDefault="00982AE7"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c>
          <w:tcPr>
            <w:tcW w:w="1843"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409" w:type="dxa"/>
          </w:tcPr>
          <w:p w:rsidR="00982AE7" w:rsidRPr="00982AE7" w:rsidRDefault="00982AE7" w:rsidP="00982AE7">
            <w:pPr>
              <w:pStyle w:val="BodyText"/>
              <w:spacing w:after="0" w:line="240" w:lineRule="auto"/>
              <w:rPr>
                <w:rFonts w:ascii="Arial" w:hAnsi="Arial" w:cs="Arial"/>
                <w:sz w:val="22"/>
                <w:szCs w:val="22"/>
              </w:rPr>
            </w:pPr>
          </w:p>
        </w:tc>
      </w:tr>
    </w:tbl>
    <w:p w:rsidR="00982AE7" w:rsidRPr="00982AE7" w:rsidRDefault="00982AE7" w:rsidP="00982AE7">
      <w:pPr>
        <w:pStyle w:val="Heading2"/>
        <w:spacing w:before="0"/>
        <w:rPr>
          <w:rFonts w:ascii="Arial" w:hAnsi="Arial" w:cs="Arial"/>
          <w:color w:val="2F759E" w:themeColor="accent1" w:themeShade="BF"/>
          <w:sz w:val="22"/>
          <w:szCs w:val="22"/>
        </w:rPr>
      </w:pPr>
    </w:p>
    <w:p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rsidR="00982AE7" w:rsidRPr="00982AE7" w:rsidRDefault="00982AE7" w:rsidP="00982AE7">
      <w:pPr>
        <w:pStyle w:val="Heading1"/>
        <w:numPr>
          <w:ilvl w:val="0"/>
          <w:numId w:val="0"/>
        </w:numPr>
        <w:spacing w:before="120" w:after="120"/>
        <w:rPr>
          <w:rFonts w:ascii="Arial" w:hAnsi="Arial" w:cs="Arial"/>
          <w:i w:val="0"/>
          <w:iCs/>
          <w:color w:val="2F759E" w:themeColor="accent1" w:themeShade="BF"/>
          <w:szCs w:val="32"/>
        </w:rPr>
      </w:pPr>
      <w:r w:rsidRPr="00982AE7">
        <w:rPr>
          <w:rFonts w:ascii="Arial" w:hAnsi="Arial" w:cs="Arial"/>
          <w:i w:val="0"/>
          <w:iCs/>
          <w:color w:val="2F759E" w:themeColor="accent1" w:themeShade="BF"/>
          <w:szCs w:val="32"/>
        </w:rPr>
        <w:t>Application for online access to my medical record</w:t>
      </w:r>
    </w:p>
    <w:p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982AE7" w:rsidRPr="00982AE7" w:rsidRDefault="00982AE7" w:rsidP="004F326B">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982AE7" w:rsidRPr="00982AE7" w:rsidTr="00982AE7">
        <w:tc>
          <w:tcPr>
            <w:tcW w:w="1560"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rsidR="00982AE7" w:rsidRDefault="00982AE7" w:rsidP="00982AE7">
            <w:pPr>
              <w:pStyle w:val="BodyText"/>
              <w:spacing w:after="0" w:line="240" w:lineRule="auto"/>
              <w:rPr>
                <w:rFonts w:ascii="Arial" w:hAnsi="Arial" w:cs="Arial"/>
                <w:color w:val="000000" w:themeColor="text1"/>
                <w:sz w:val="22"/>
                <w:szCs w:val="22"/>
              </w:rPr>
            </w:pPr>
          </w:p>
          <w:p w:rsidR="004F326B" w:rsidRDefault="004F326B" w:rsidP="00982AE7">
            <w:pPr>
              <w:pStyle w:val="BodyText"/>
              <w:spacing w:after="0" w:line="240" w:lineRule="auto"/>
              <w:rPr>
                <w:rFonts w:ascii="Arial" w:hAnsi="Arial" w:cs="Arial"/>
                <w:color w:val="000000" w:themeColor="text1"/>
                <w:sz w:val="22"/>
                <w:szCs w:val="22"/>
              </w:rPr>
            </w:pPr>
          </w:p>
          <w:p w:rsidR="00C36A17" w:rsidRPr="00982AE7" w:rsidRDefault="00C36A17" w:rsidP="00982AE7">
            <w:pPr>
              <w:pStyle w:val="BodyText"/>
              <w:spacing w:after="0" w:line="240" w:lineRule="auto"/>
              <w:rPr>
                <w:rFonts w:ascii="Arial" w:hAnsi="Arial" w:cs="Arial"/>
                <w:color w:val="000000" w:themeColor="text1"/>
                <w:sz w:val="22"/>
                <w:szCs w:val="22"/>
              </w:rPr>
            </w:pPr>
          </w:p>
        </w:tc>
        <w:tc>
          <w:tcPr>
            <w:tcW w:w="708"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rsidR="00982AE7" w:rsidRPr="00982AE7" w:rsidRDefault="00982AE7" w:rsidP="00982AE7">
            <w:pPr>
              <w:pStyle w:val="BodyText"/>
              <w:spacing w:after="0" w:line="240" w:lineRule="auto"/>
              <w:rPr>
                <w:rFonts w:ascii="Arial" w:hAnsi="Arial" w:cs="Arial"/>
                <w:color w:val="000000" w:themeColor="text1"/>
                <w:sz w:val="22"/>
                <w:szCs w:val="22"/>
              </w:rPr>
            </w:pP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982AE7" w:rsidTr="00982AE7">
        <w:trPr>
          <w:trHeight w:val="1399"/>
        </w:trPr>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tc>
        <w:tc>
          <w:tcPr>
            <w:tcW w:w="113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982AE7" w:rsidRPr="00982AE7" w:rsidTr="00982AE7">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authorised </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(if applicable)</w:t>
            </w:r>
          </w:p>
        </w:tc>
        <w:tc>
          <w:tcPr>
            <w:tcW w:w="5103" w:type="dxa"/>
            <w:gridSpan w:val="2"/>
          </w:tcPr>
          <w:p w:rsidR="00982AE7" w:rsidRPr="00982AE7" w:rsidRDefault="00982AE7" w:rsidP="00982AE7">
            <w:pPr>
              <w:pStyle w:val="bodytext4"/>
              <w:spacing w:before="0" w:after="0"/>
              <w:rPr>
                <w:rFonts w:ascii="Arial" w:hAnsi="Arial" w:cs="Arial"/>
                <w:i w:val="0"/>
                <w:iCs/>
                <w:color w:val="B2B2B2" w:themeColor="text2" w:themeTint="66"/>
                <w:sz w:val="22"/>
                <w:szCs w:val="22"/>
              </w:rPr>
            </w:pP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rsidR="004F326B" w:rsidRDefault="004F326B" w:rsidP="00C36A17">
      <w:pPr>
        <w:jc w:val="center"/>
        <w:rPr>
          <w:rFonts w:ascii="Arial" w:hAnsi="Arial" w:cs="Arial"/>
          <w:b/>
          <w:bCs/>
          <w:color w:val="2F759E" w:themeColor="accent1" w:themeShade="BF"/>
          <w:sz w:val="32"/>
          <w:szCs w:val="32"/>
          <w:lang w:val="en-GB" w:eastAsia="en-GB"/>
        </w:rPr>
      </w:pPr>
    </w:p>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lastRenderedPageBreak/>
        <w:t>Important Information – Please read before returning this form</w:t>
      </w:r>
    </w:p>
    <w:p w:rsidR="00C36A17" w:rsidRPr="004F326B" w:rsidRDefault="00C36A17" w:rsidP="00C36A17">
      <w:pPr>
        <w:jc w:val="center"/>
        <w:rPr>
          <w:rFonts w:ascii="Arial" w:hAnsi="Arial" w:cs="Arial"/>
          <w:b/>
          <w:bCs/>
          <w:color w:val="2F759E" w:themeColor="accent1" w:themeShade="BF"/>
          <w:sz w:val="16"/>
          <w:szCs w:val="32"/>
          <w:lang w:val="en-GB" w:eastAsia="en-GB"/>
        </w:rPr>
      </w:pPr>
    </w:p>
    <w:p w:rsidR="00C36A17" w:rsidRPr="00C36A17" w:rsidRDefault="00C36A17" w:rsidP="00C36A17">
      <w:pPr>
        <w:rPr>
          <w:rFonts w:ascii="Arial" w:hAnsi="Arial" w:cs="Arial"/>
          <w:bCs/>
          <w:lang w:val="en-GB"/>
        </w:rPr>
      </w:pPr>
      <w:r w:rsidRPr="00C36A17">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C36A17" w:rsidRDefault="00C36A17" w:rsidP="00C36A17">
      <w:pPr>
        <w:rPr>
          <w:rFonts w:ascii="Arial" w:hAnsi="Arial" w:cs="Arial"/>
          <w:lang w:val="en-GB"/>
        </w:rPr>
      </w:pPr>
    </w:p>
    <w:p w:rsidR="00C36A17" w:rsidRPr="00C36A17" w:rsidRDefault="00C36A17" w:rsidP="00C36A17">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C36A17" w:rsidRPr="00C36A17" w:rsidRDefault="00C36A17" w:rsidP="00C36A17">
      <w:pPr>
        <w:rPr>
          <w:rFonts w:ascii="Arial" w:hAnsi="Arial" w:cs="Arial"/>
          <w:b/>
          <w:iCs/>
          <w:lang w:val="en-GB"/>
        </w:rPr>
      </w:pPr>
    </w:p>
    <w:p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C36A17" w:rsidRPr="00C36A17" w:rsidRDefault="00C36A17" w:rsidP="00C36A17">
      <w:pPr>
        <w:rPr>
          <w:rFonts w:ascii="Arial" w:hAnsi="Arial" w:cs="Arial"/>
          <w:b/>
          <w:iCs/>
          <w:lang w:val="en-GB"/>
        </w:rPr>
      </w:pPr>
    </w:p>
    <w:p w:rsidR="00C36A17" w:rsidRDefault="00C36A17" w:rsidP="00C36A17">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C36A17" w:rsidRPr="004F326B" w:rsidRDefault="00C36A17" w:rsidP="00C36A17">
      <w:pPr>
        <w:rPr>
          <w:rFonts w:ascii="Arial" w:hAnsi="Arial" w:cs="Arial"/>
          <w:b/>
          <w:iCs/>
          <w:sz w:val="18"/>
          <w:lang w:val="en-GB"/>
        </w:rPr>
      </w:pPr>
    </w:p>
    <w:p w:rsidR="00C36A17" w:rsidRPr="001101FB" w:rsidRDefault="00C36A17" w:rsidP="00C36A17">
      <w:pPr>
        <w:pStyle w:val="Heading2"/>
        <w:spacing w:before="120" w:after="120"/>
        <w:rPr>
          <w:color w:val="2F759E" w:themeColor="accent1" w:themeShade="BF"/>
          <w:sz w:val="32"/>
          <w:szCs w:val="32"/>
          <w:lang w:val="en-GB"/>
        </w:rPr>
      </w:pPr>
      <w:r w:rsidRPr="001101FB">
        <w:rPr>
          <w:color w:val="2F759E" w:themeColor="accent1" w:themeShade="BF"/>
          <w:sz w:val="32"/>
          <w:szCs w:val="32"/>
          <w:lang w:val="en-GB"/>
        </w:rPr>
        <w:t>Before you apply for online access to your record, there are some other things to consider.</w:t>
      </w:r>
    </w:p>
    <w:p w:rsidR="00C36A17" w:rsidRDefault="00C36A17" w:rsidP="00C36A17">
      <w:pPr>
        <w:rPr>
          <w:rFonts w:ascii="Arial" w:hAnsi="Arial" w:cs="Arial"/>
          <w:b/>
          <w:iCs/>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C36A17" w:rsidRPr="00C36A17" w:rsidRDefault="00C36A17" w:rsidP="00C36A17">
      <w:pPr>
        <w:rPr>
          <w:rFonts w:ascii="Arial" w:hAnsi="Arial" w:cs="Arial"/>
          <w:b/>
          <w:iCs/>
          <w:lang w:val="en-GB"/>
        </w:rPr>
      </w:pPr>
    </w:p>
    <w:tbl>
      <w:tblPr>
        <w:tblStyle w:val="TableGrid"/>
        <w:tblW w:w="0" w:type="auto"/>
        <w:tblLayout w:type="fixed"/>
        <w:tblLook w:val="04A0" w:firstRow="1" w:lastRow="0" w:firstColumn="1" w:lastColumn="0" w:noHBand="0" w:noVBand="1"/>
      </w:tblPr>
      <w:tblGrid>
        <w:gridCol w:w="9780"/>
      </w:tblGrid>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Forgotten history </w:t>
            </w:r>
          </w:p>
          <w:p w:rsidR="00C36A17" w:rsidRPr="00C36A17" w:rsidRDefault="00C36A17" w:rsidP="00C36A17">
            <w:pPr>
              <w:rPr>
                <w:rFonts w:ascii="Arial" w:hAnsi="Arial" w:cs="Arial"/>
                <w:lang w:val="en-GB"/>
              </w:rPr>
            </w:pPr>
            <w:r w:rsidRPr="00C36A17">
              <w:rPr>
                <w:rFonts w:ascii="Arial" w:hAnsi="Arial" w:cs="Arial"/>
                <w:lang w:val="en-GB"/>
              </w:rPr>
              <w:t xml:space="preserve">There may be something you have forgotten about in your record that you might find upsetting.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Abnormal results or bad news  </w:t>
            </w:r>
          </w:p>
          <w:p w:rsidR="00C36A17" w:rsidRPr="00C36A17" w:rsidRDefault="00C36A17" w:rsidP="00C36A17">
            <w:pPr>
              <w:rPr>
                <w:rFonts w:ascii="Arial" w:hAnsi="Arial" w:cs="Arial"/>
                <w:lang w:val="en-GB"/>
              </w:rPr>
            </w:pPr>
            <w:r w:rsidRPr="00C36A17">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Choosing to share your information with someone </w:t>
            </w:r>
          </w:p>
          <w:p w:rsidR="00C36A17" w:rsidRPr="00C36A17" w:rsidRDefault="00C36A17" w:rsidP="00C36A17">
            <w:pPr>
              <w:rPr>
                <w:rFonts w:ascii="Arial" w:hAnsi="Arial" w:cs="Arial"/>
                <w:lang w:val="en-GB"/>
              </w:rPr>
            </w:pPr>
            <w:r w:rsidRPr="00C36A17">
              <w:rPr>
                <w:rFonts w:ascii="Arial" w:hAnsi="Arial" w:cs="Arial"/>
                <w:lang w:val="en-GB"/>
              </w:rPr>
              <w:t xml:space="preserve">It’s up to you whether or not you share your information with others – perhaps family members or carers. It’s your choice, but also your responsibility to keep the information safe and secure.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Coercion </w:t>
            </w:r>
          </w:p>
          <w:p w:rsidR="00C36A17" w:rsidRPr="00C36A17" w:rsidRDefault="00C36A17" w:rsidP="00C36A17">
            <w:pPr>
              <w:rPr>
                <w:rFonts w:ascii="Arial" w:hAnsi="Arial" w:cs="Arial"/>
                <w:lang w:val="en-GB"/>
              </w:rPr>
            </w:pPr>
            <w:r w:rsidRPr="00C36A17">
              <w:rPr>
                <w:rFonts w:ascii="Arial" w:hAnsi="Arial" w:cs="Arial"/>
                <w:lang w:val="en-GB"/>
              </w:rPr>
              <w:t>If you think you may be pressured into revealing details from your patient record to someone else against your will, it is best that you do not register for access at this time.</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Misunderstood information </w:t>
            </w:r>
          </w:p>
          <w:p w:rsidR="00C36A17" w:rsidRPr="00C36A17" w:rsidRDefault="00C36A17" w:rsidP="00C36A17">
            <w:pPr>
              <w:rPr>
                <w:rFonts w:ascii="Arial" w:hAnsi="Arial" w:cs="Arial"/>
                <w:lang w:val="en-GB"/>
              </w:rPr>
            </w:pPr>
            <w:r w:rsidRPr="00C36A17">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Information about someone else </w:t>
            </w:r>
          </w:p>
          <w:p w:rsidR="00C36A17" w:rsidRPr="00C36A17" w:rsidRDefault="00C36A17" w:rsidP="00C36A17">
            <w:pPr>
              <w:rPr>
                <w:rFonts w:ascii="Arial" w:hAnsi="Arial" w:cs="Arial"/>
                <w:lang w:val="en-GB"/>
              </w:rPr>
            </w:pPr>
            <w:r w:rsidRPr="00C36A17">
              <w:rPr>
                <w:rFonts w:ascii="Arial" w:hAnsi="Arial" w:cs="Arial"/>
                <w:lang w:val="en-GB"/>
              </w:rPr>
              <w:t>If you spot something in the record that is not about you or notice any other errors, please log out of the system immediately and contact the practice as soon as possible.</w:t>
            </w:r>
          </w:p>
        </w:tc>
      </w:tr>
    </w:tbl>
    <w:p w:rsidR="004F326B" w:rsidRPr="001D01D9" w:rsidRDefault="004F326B" w:rsidP="004F326B">
      <w:pPr>
        <w:pStyle w:val="Heading2"/>
        <w:spacing w:before="120" w:after="120"/>
        <w:rPr>
          <w:color w:val="2F759E" w:themeColor="accent1" w:themeShade="BF"/>
          <w:lang w:val="en-GB"/>
        </w:rPr>
      </w:pPr>
      <w:r w:rsidRPr="001D01D9">
        <w:rPr>
          <w:color w:val="2F759E" w:themeColor="accent1" w:themeShade="BF"/>
          <w:lang w:val="en-GB"/>
        </w:rPr>
        <w:t>More information</w:t>
      </w:r>
    </w:p>
    <w:p w:rsidR="004F326B" w:rsidRPr="00F0654D" w:rsidRDefault="004F326B" w:rsidP="004F326B">
      <w:pPr>
        <w:rPr>
          <w:color w:val="000000"/>
        </w:rPr>
      </w:pPr>
      <w:r w:rsidRPr="00CC15FC">
        <w:rPr>
          <w:rFonts w:ascii="Arial" w:hAnsi="Arial" w:cs="Arial"/>
          <w:sz w:val="22"/>
          <w:szCs w:val="22"/>
          <w:lang w:val="en-GB"/>
        </w:rPr>
        <w:t>For more information about keeping your healthcare records safe and secure</w:t>
      </w:r>
      <w:r>
        <w:rPr>
          <w:rFonts w:ascii="Arial" w:hAnsi="Arial" w:cs="Arial"/>
          <w:sz w:val="22"/>
          <w:szCs w:val="22"/>
          <w:lang w:val="en-GB"/>
        </w:rPr>
        <w:t xml:space="preserve"> please visit our website:</w:t>
      </w:r>
      <w:r w:rsidR="00F0654D">
        <w:t xml:space="preserve"> </w:t>
      </w:r>
      <w:hyperlink r:id="rId12" w:history="1">
        <w:r w:rsidR="00F0654D">
          <w:rPr>
            <w:rStyle w:val="Hyperlink"/>
          </w:rPr>
          <w:t>www.mountavenuesurgery.co.uk</w:t>
        </w:r>
      </w:hyperlink>
      <w:bookmarkStart w:id="0" w:name="_GoBack"/>
      <w:bookmarkEnd w:id="0"/>
      <w:r w:rsidR="00F0654D" w:rsidRPr="008A3557">
        <w:rPr>
          <w:rFonts w:ascii="Arial" w:hAnsi="Arial" w:cs="Arial"/>
          <w:lang w:val="en-GB"/>
        </w:rPr>
        <w:t xml:space="preserve"> </w:t>
      </w:r>
    </w:p>
    <w:sectPr w:rsidR="004F326B" w:rsidRPr="00F0654D" w:rsidSect="0089398F">
      <w:headerReference w:type="even" r:id="rId13"/>
      <w:headerReference w:type="default" r:id="rId14"/>
      <w:headerReference w:type="first" r:id="rId15"/>
      <w:pgSz w:w="1190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2C" w:rsidRDefault="001E0B2C" w:rsidP="00B5648D">
      <w:pPr>
        <w:pBdr>
          <w:top w:val="single" w:sz="4" w:space="1" w:color="auto"/>
        </w:pBdr>
      </w:pPr>
      <w:r>
        <w:separator/>
      </w:r>
    </w:p>
  </w:endnote>
  <w:endnote w:type="continuationSeparator" w:id="0">
    <w:p w:rsidR="001E0B2C" w:rsidRDefault="001E0B2C" w:rsidP="00B5648D">
      <w:pPr>
        <w:pBdr>
          <w:top w:val="single" w:sz="4" w:space="1" w:color="auto"/>
        </w:pBdr>
      </w:pPr>
      <w:r>
        <w:continuationSeparator/>
      </w:r>
    </w:p>
  </w:endnote>
  <w:endnote w:type="continuationNotice" w:id="1">
    <w:p w:rsidR="001E0B2C" w:rsidRDefault="001E0B2C"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2C" w:rsidRDefault="001E0B2C" w:rsidP="00B5648D">
      <w:pPr>
        <w:pBdr>
          <w:top w:val="single" w:sz="4" w:space="1" w:color="auto"/>
        </w:pBdr>
      </w:pPr>
      <w:r>
        <w:separator/>
      </w:r>
    </w:p>
  </w:footnote>
  <w:footnote w:type="continuationSeparator" w:id="0">
    <w:p w:rsidR="001E0B2C" w:rsidRDefault="001E0B2C" w:rsidP="00B5648D">
      <w:pPr>
        <w:pBdr>
          <w:top w:val="single" w:sz="4" w:space="1" w:color="auto"/>
        </w:pBdr>
      </w:pPr>
      <w:r>
        <w:continuationSeparator/>
      </w:r>
    </w:p>
  </w:footnote>
  <w:footnote w:type="continuationNotice" w:id="1">
    <w:p w:rsidR="001E0B2C" w:rsidRDefault="001E0B2C"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Pr="00F0654D" w:rsidRDefault="00C36A17" w:rsidP="001F1457">
    <w:pPr>
      <w:pStyle w:val="Header"/>
      <w:jc w:val="both"/>
      <w:rPr>
        <w:rFonts w:ascii="Cambria Math" w:hAnsi="Cambria Math"/>
        <w:sz w:val="40"/>
        <w:szCs w:val="40"/>
      </w:rPr>
    </w:pPr>
    <w:r w:rsidRPr="00F0654D">
      <w:rPr>
        <w:rFonts w:ascii="Cambria Math" w:hAnsi="Cambria Math"/>
        <w:noProof/>
        <w:sz w:val="40"/>
        <w:szCs w:val="40"/>
        <w:lang w:val="en-GB" w:eastAsia="en-GB"/>
      </w:rPr>
      <w:drawing>
        <wp:anchor distT="0" distB="0" distL="114300" distR="114300" simplePos="0" relativeHeight="251658240" behindDoc="0" locked="0" layoutInCell="1" allowOverlap="1" wp14:anchorId="2A62B3B1" wp14:editId="27945A54">
          <wp:simplePos x="0" y="0"/>
          <wp:positionH relativeFrom="column">
            <wp:posOffset>4365625</wp:posOffset>
          </wp:positionH>
          <wp:positionV relativeFrom="paragraph">
            <wp:posOffset>-56515</wp:posOffset>
          </wp:positionV>
          <wp:extent cx="2200275" cy="574040"/>
          <wp:effectExtent l="0" t="0" r="9525"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54D" w:rsidRPr="00F0654D">
      <w:rPr>
        <w:rFonts w:ascii="Cambria Math" w:eastAsia="Times New Roman" w:hAnsi="Cambria Math"/>
        <w:noProof/>
        <w:sz w:val="40"/>
        <w:szCs w:val="40"/>
        <w:lang w:val="en-GB" w:eastAsia="en-GB"/>
      </w:rPr>
      <w:t>MOUNT AVENUE SURGERY</w:t>
    </w:r>
    <w:r w:rsidR="001F1457" w:rsidRPr="00F0654D">
      <w:rPr>
        <w:rFonts w:ascii="Cambria Math" w:hAnsi="Cambria Math"/>
        <w:sz w:val="40"/>
        <w:szCs w:val="40"/>
      </w:rPr>
      <w:tab/>
    </w:r>
    <w:r w:rsidR="001F1457" w:rsidRPr="00F0654D">
      <w:rPr>
        <w:rFonts w:ascii="Cambria Math" w:hAnsi="Cambria Math"/>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60F8F"/>
    <w:rsid w:val="0006725C"/>
    <w:rsid w:val="000678B4"/>
    <w:rsid w:val="0007395A"/>
    <w:rsid w:val="00075BEB"/>
    <w:rsid w:val="00080080"/>
    <w:rsid w:val="00085650"/>
    <w:rsid w:val="000A0132"/>
    <w:rsid w:val="000D6F66"/>
    <w:rsid w:val="0010768A"/>
    <w:rsid w:val="00124AAB"/>
    <w:rsid w:val="001537EB"/>
    <w:rsid w:val="001B127A"/>
    <w:rsid w:val="001C1B64"/>
    <w:rsid w:val="001C48F5"/>
    <w:rsid w:val="001D703E"/>
    <w:rsid w:val="001E0B2C"/>
    <w:rsid w:val="001E28F7"/>
    <w:rsid w:val="001F1457"/>
    <w:rsid w:val="001F238D"/>
    <w:rsid w:val="00203C51"/>
    <w:rsid w:val="0025214B"/>
    <w:rsid w:val="002711A1"/>
    <w:rsid w:val="00292374"/>
    <w:rsid w:val="002934BD"/>
    <w:rsid w:val="002A0E87"/>
    <w:rsid w:val="002C69E2"/>
    <w:rsid w:val="002E03C8"/>
    <w:rsid w:val="002F2945"/>
    <w:rsid w:val="002F31B5"/>
    <w:rsid w:val="00313076"/>
    <w:rsid w:val="00327ADA"/>
    <w:rsid w:val="003474C1"/>
    <w:rsid w:val="003717D7"/>
    <w:rsid w:val="003758E7"/>
    <w:rsid w:val="003819E9"/>
    <w:rsid w:val="00381AAF"/>
    <w:rsid w:val="00382C9E"/>
    <w:rsid w:val="00383EC9"/>
    <w:rsid w:val="003A0D33"/>
    <w:rsid w:val="003A12B3"/>
    <w:rsid w:val="003A7881"/>
    <w:rsid w:val="003C09CD"/>
    <w:rsid w:val="003C5A1B"/>
    <w:rsid w:val="003D12BB"/>
    <w:rsid w:val="0045192B"/>
    <w:rsid w:val="00451B67"/>
    <w:rsid w:val="0045454C"/>
    <w:rsid w:val="00456536"/>
    <w:rsid w:val="00461068"/>
    <w:rsid w:val="0048241F"/>
    <w:rsid w:val="004903A3"/>
    <w:rsid w:val="0049753A"/>
    <w:rsid w:val="004C0B28"/>
    <w:rsid w:val="004F326B"/>
    <w:rsid w:val="004F5F05"/>
    <w:rsid w:val="00500AE1"/>
    <w:rsid w:val="00503503"/>
    <w:rsid w:val="005057DE"/>
    <w:rsid w:val="005178EB"/>
    <w:rsid w:val="00617BF3"/>
    <w:rsid w:val="00622C37"/>
    <w:rsid w:val="0062656E"/>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628F3"/>
    <w:rsid w:val="00886907"/>
    <w:rsid w:val="0089398F"/>
    <w:rsid w:val="008942FF"/>
    <w:rsid w:val="008A3557"/>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A5FA3"/>
    <w:rsid w:val="009A7AFA"/>
    <w:rsid w:val="009E5867"/>
    <w:rsid w:val="009F5218"/>
    <w:rsid w:val="00A16D16"/>
    <w:rsid w:val="00A31B7D"/>
    <w:rsid w:val="00A36E8E"/>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931CB"/>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93033"/>
    <w:rsid w:val="00EB2A08"/>
    <w:rsid w:val="00ED2420"/>
    <w:rsid w:val="00F0401D"/>
    <w:rsid w:val="00F0654D"/>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ountavenuesurger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BA65-F99F-4198-AD06-E31320A900A9}">
  <ds:schemaRefs>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1D9011-001E-47EB-A9B3-9B01EE9E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Tijana Kricka</cp:lastModifiedBy>
  <cp:revision>2</cp:revision>
  <cp:lastPrinted>2016-03-10T09:53:00Z</cp:lastPrinted>
  <dcterms:created xsi:type="dcterms:W3CDTF">2016-03-10T09:53:00Z</dcterms:created>
  <dcterms:modified xsi:type="dcterms:W3CDTF">2016-03-10T09:53:00Z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